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国际货物运输委托代理合同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合同编号</w:t>
      </w:r>
    </w:p>
    <w:p>
      <w:pPr>
        <w:spacing w:line="220" w:lineRule="atLeast"/>
        <w:rPr>
          <w:sz w:val="18"/>
          <w:szCs w:val="18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line="22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甲方：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代表人：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经办人</w:t>
      </w:r>
      <w:r>
        <w:rPr>
          <w:sz w:val="18"/>
          <w:szCs w:val="18"/>
        </w:rPr>
        <w:t>: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联系电话：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传真：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乙方：</w:t>
      </w:r>
      <w:r>
        <w:rPr>
          <w:rFonts w:hint="eastAsia"/>
          <w:sz w:val="18"/>
          <w:szCs w:val="18"/>
          <w:lang w:eastAsia="zh-CN"/>
        </w:rPr>
        <w:t>上海威万国际物流（</w:t>
      </w:r>
      <w:r>
        <w:rPr>
          <w:rFonts w:hint="eastAsia"/>
          <w:sz w:val="18"/>
          <w:szCs w:val="18"/>
          <w:lang w:val="en-US" w:eastAsia="zh-CN"/>
        </w:rPr>
        <w:t>集团</w:t>
      </w:r>
      <w:r>
        <w:rPr>
          <w:rFonts w:hint="eastAsia"/>
          <w:sz w:val="18"/>
          <w:szCs w:val="18"/>
          <w:lang w:eastAsia="zh-CN"/>
        </w:rPr>
        <w:t>）有限公司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法定代表人：</w:t>
      </w:r>
      <w:r>
        <w:rPr>
          <w:rFonts w:hint="eastAsia"/>
          <w:sz w:val="18"/>
          <w:szCs w:val="18"/>
          <w:lang w:eastAsia="zh-CN"/>
        </w:rPr>
        <w:t>刘羽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经办人：</w:t>
      </w:r>
      <w:r>
        <w:rPr>
          <w:rFonts w:hint="eastAsia"/>
          <w:sz w:val="18"/>
          <w:szCs w:val="18"/>
          <w:lang w:val="en-US" w:eastAsia="zh-CN"/>
        </w:rPr>
        <w:t xml:space="preserve">     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联系电话：</w:t>
      </w:r>
      <w:r>
        <w:rPr>
          <w:rFonts w:hint="eastAsia"/>
          <w:sz w:val="18"/>
          <w:szCs w:val="18"/>
          <w:lang w:val="en-US" w:eastAsia="zh-CN"/>
        </w:rPr>
        <w:t>021-65891616</w:t>
      </w:r>
    </w:p>
    <w:p>
      <w:pPr>
        <w:spacing w:line="220" w:lineRule="atLeast"/>
        <w:rPr>
          <w:rFonts w:hint="eastAsia"/>
          <w:sz w:val="18"/>
          <w:szCs w:val="18"/>
          <w:lang w:val="en-US" w:eastAsia="zh-CN"/>
        </w:rPr>
      </w:pPr>
      <w:r>
        <w:rPr>
          <w:rFonts w:hint="eastAsia"/>
          <w:sz w:val="18"/>
          <w:szCs w:val="18"/>
        </w:rPr>
        <w:t>传真：</w:t>
      </w:r>
      <w:r>
        <w:rPr>
          <w:rFonts w:hint="eastAsia"/>
          <w:sz w:val="18"/>
          <w:szCs w:val="18"/>
          <w:lang w:val="en-US" w:eastAsia="zh-CN"/>
        </w:rPr>
        <w:t>021-65673107</w:t>
      </w:r>
    </w:p>
    <w:p>
      <w:pPr>
        <w:spacing w:line="220" w:lineRule="atLeast"/>
        <w:rPr>
          <w:rFonts w:hint="eastAsia"/>
          <w:sz w:val="18"/>
          <w:szCs w:val="18"/>
          <w:lang w:val="en-US" w:eastAsia="zh-CN"/>
        </w:rPr>
      </w:pPr>
    </w:p>
    <w:p>
      <w:pPr>
        <w:spacing w:line="220" w:lineRule="atLeast"/>
        <w:rPr>
          <w:rFonts w:hint="eastAsia"/>
          <w:sz w:val="18"/>
          <w:szCs w:val="18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2"/>
          <w:docGrid w:linePitch="360" w:charSpace="0"/>
        </w:sectPr>
      </w:pPr>
    </w:p>
    <w:p>
      <w:pPr>
        <w:spacing w:line="220" w:lineRule="atLeast"/>
        <w:ind w:firstLine="180" w:firstLineChars="100"/>
        <w:rPr>
          <w:sz w:val="18"/>
          <w:szCs w:val="18"/>
        </w:rPr>
      </w:pPr>
      <w:r>
        <w:rPr>
          <w:rFonts w:hint="eastAsia"/>
          <w:sz w:val="18"/>
          <w:szCs w:val="18"/>
        </w:rPr>
        <w:t>甲乙双方经过友好协商，就乙方代理甲方办理国际货物运输的有关事宜达成以下协议：</w:t>
      </w:r>
    </w:p>
    <w:p>
      <w:pPr>
        <w:spacing w:line="220" w:lineRule="atLeast"/>
        <w:rPr>
          <w:sz w:val="18"/>
          <w:szCs w:val="18"/>
        </w:rPr>
      </w:pP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、甲方委托乙方代为办理订舱、报关、报验、装箱，转运、代垫代付海运</w:t>
      </w:r>
      <w:r>
        <w:rPr>
          <w:rFonts w:hint="eastAsia"/>
          <w:sz w:val="18"/>
          <w:szCs w:val="18"/>
          <w:lang w:val="en-US" w:eastAsia="zh-CN"/>
        </w:rPr>
        <w:t>/空运</w:t>
      </w:r>
      <w:r>
        <w:rPr>
          <w:rFonts w:hint="eastAsia"/>
          <w:sz w:val="18"/>
          <w:szCs w:val="18"/>
        </w:rPr>
        <w:t>运费等相关运输事宜。</w:t>
      </w:r>
    </w:p>
    <w:p>
      <w:pPr>
        <w:spacing w:line="22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2</w:t>
      </w:r>
      <w:r>
        <w:rPr>
          <w:rFonts w:hint="eastAsia"/>
          <w:sz w:val="18"/>
          <w:szCs w:val="18"/>
        </w:rPr>
        <w:t>、甲方委托乙方代为办理货物的</w:t>
      </w:r>
      <w:r>
        <w:rPr>
          <w:rFonts w:hint="eastAsia"/>
          <w:sz w:val="18"/>
          <w:szCs w:val="18"/>
          <w:lang w:val="en-US" w:eastAsia="zh-CN"/>
        </w:rPr>
        <w:t>进出口</w:t>
      </w:r>
      <w:r>
        <w:rPr>
          <w:rFonts w:hint="eastAsia"/>
          <w:sz w:val="18"/>
          <w:szCs w:val="18"/>
        </w:rPr>
        <w:t>时，应在纸质单或者相关函电中予以明示。如果甲方不能够使用纸质单或函电，则乙方以甲方手机短信和电子邮件、QQ、微信的通知为准。</w:t>
      </w:r>
    </w:p>
    <w:p>
      <w:pPr>
        <w:spacing w:line="22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3</w:t>
      </w:r>
      <w:r>
        <w:rPr>
          <w:rFonts w:hint="eastAsia"/>
          <w:sz w:val="18"/>
          <w:szCs w:val="18"/>
        </w:rPr>
        <w:t>、甲方委托乙方代为订舱时，甲方以电子邮件、QQ、微信或其它方式所发出的纸质与非纸质给乙方正确、齐备的托运内容。指明甲方订舱单位名称联系人目的港、装船日期、货物品名、运费条款及特别要求。</w:t>
      </w:r>
    </w:p>
    <w:p>
      <w:pPr>
        <w:spacing w:line="220" w:lineRule="atLeast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4、</w:t>
      </w:r>
      <w:r>
        <w:rPr>
          <w:rFonts w:hint="eastAsia"/>
          <w:sz w:val="18"/>
          <w:szCs w:val="18"/>
        </w:rPr>
        <w:t>乙方是甲方的货运代理人，负责</w:t>
      </w:r>
      <w:r>
        <w:rPr>
          <w:rFonts w:hint="eastAsia"/>
          <w:sz w:val="18"/>
          <w:szCs w:val="18"/>
          <w:lang w:val="en-US" w:eastAsia="zh-CN"/>
        </w:rPr>
        <w:t>代理</w:t>
      </w:r>
      <w:r>
        <w:rPr>
          <w:rFonts w:hint="eastAsia"/>
          <w:sz w:val="18"/>
          <w:szCs w:val="18"/>
        </w:rPr>
        <w:t>托运货物运至甲方指定目的地。</w:t>
      </w:r>
    </w:p>
    <w:p>
      <w:pPr>
        <w:spacing w:line="220" w:lineRule="atLeast"/>
        <w:rPr>
          <w:rFonts w:hint="eastAsia" w:eastAsia="微软雅黑"/>
          <w:sz w:val="18"/>
          <w:szCs w:val="18"/>
          <w:lang w:eastAsia="zh-CN"/>
        </w:rPr>
      </w:pPr>
      <w:r>
        <w:rPr>
          <w:rFonts w:hint="eastAsia"/>
          <w:sz w:val="18"/>
          <w:szCs w:val="18"/>
          <w:lang w:val="en-US" w:eastAsia="zh-CN"/>
        </w:rPr>
        <w:t>5、</w:t>
      </w:r>
      <w:r>
        <w:rPr>
          <w:rFonts w:hint="eastAsia"/>
          <w:sz w:val="18"/>
          <w:szCs w:val="18"/>
        </w:rPr>
        <w:t>甲方委托乙方出运的货物，到达目的港后，货物无人提取或其他原因长期滞留目的港，应由甲方负责处理，因此而产生的一切费用，包括但不限于滞港费、滞箱费、仓储费、检验费、货物处理费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  <w:lang w:val="en-US" w:eastAsia="zh-CN"/>
        </w:rPr>
        <w:t>律师费</w:t>
      </w:r>
      <w:r>
        <w:rPr>
          <w:rFonts w:hint="eastAsia"/>
          <w:sz w:val="18"/>
          <w:szCs w:val="18"/>
        </w:rPr>
        <w:t>等，应由甲方负责安排支付。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6</w:t>
      </w:r>
      <w:r>
        <w:rPr>
          <w:rFonts w:hint="eastAsia"/>
          <w:sz w:val="18"/>
          <w:szCs w:val="18"/>
        </w:rPr>
        <w:t>、甲乙双方的财务结算以</w:t>
      </w:r>
      <w:r>
        <w:rPr>
          <w:rFonts w:hint="eastAsia"/>
          <w:sz w:val="18"/>
          <w:szCs w:val="18"/>
          <w:lang w:val="en-US" w:eastAsia="zh-CN"/>
        </w:rPr>
        <w:t>单票结算</w:t>
      </w:r>
      <w:r>
        <w:rPr>
          <w:rFonts w:hint="eastAsia"/>
          <w:sz w:val="18"/>
          <w:szCs w:val="18"/>
        </w:rPr>
        <w:t>的方式进行,即甲方支付全部费用后,乙方才会放货或放单。</w:t>
      </w:r>
      <w:r>
        <w:rPr>
          <w:rFonts w:hint="eastAsia"/>
          <w:sz w:val="18"/>
          <w:szCs w:val="18"/>
          <w:lang w:eastAsia="zh-CN"/>
        </w:rPr>
        <w:t>由此产生的一切责任和费用，由甲方承担。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7</w:t>
      </w:r>
      <w:r>
        <w:rPr>
          <w:rFonts w:hint="eastAsia"/>
          <w:sz w:val="18"/>
          <w:szCs w:val="18"/>
        </w:rPr>
        <w:t>、双方确认费用后</w:t>
      </w:r>
      <w:r>
        <w:rPr>
          <w:rFonts w:hint="eastAsia"/>
          <w:sz w:val="18"/>
          <w:szCs w:val="18"/>
          <w:lang w:eastAsia="zh-CN"/>
        </w:rPr>
        <w:t>甲</w:t>
      </w:r>
      <w:r>
        <w:rPr>
          <w:rFonts w:hint="eastAsia"/>
          <w:sz w:val="18"/>
          <w:szCs w:val="18"/>
        </w:rPr>
        <w:t>方需按约定的时间将费用汇至</w:t>
      </w:r>
      <w:r>
        <w:rPr>
          <w:rFonts w:hint="eastAsia"/>
          <w:sz w:val="18"/>
          <w:szCs w:val="18"/>
          <w:lang w:eastAsia="zh-CN"/>
        </w:rPr>
        <w:t>乙</w:t>
      </w:r>
      <w:r>
        <w:rPr>
          <w:rFonts w:hint="eastAsia"/>
          <w:sz w:val="18"/>
          <w:szCs w:val="18"/>
        </w:rPr>
        <w:t>方指定之银行账户，</w:t>
      </w:r>
      <w:r>
        <w:rPr>
          <w:rFonts w:hint="eastAsia"/>
          <w:sz w:val="18"/>
          <w:szCs w:val="18"/>
          <w:lang w:eastAsia="zh-CN"/>
        </w:rPr>
        <w:t>乙</w:t>
      </w:r>
      <w:r>
        <w:rPr>
          <w:rFonts w:hint="eastAsia"/>
          <w:sz w:val="18"/>
          <w:szCs w:val="18"/>
        </w:rPr>
        <w:t>方为</w:t>
      </w:r>
      <w:r>
        <w:rPr>
          <w:rFonts w:hint="eastAsia"/>
          <w:sz w:val="18"/>
          <w:szCs w:val="18"/>
          <w:lang w:eastAsia="zh-CN"/>
        </w:rPr>
        <w:t>甲方</w:t>
      </w:r>
      <w:r>
        <w:rPr>
          <w:rFonts w:hint="eastAsia"/>
          <w:sz w:val="18"/>
          <w:szCs w:val="18"/>
        </w:rPr>
        <w:t>开具税务发票。</w:t>
      </w: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  <w:lang w:val="en-US" w:eastAsia="zh-CN"/>
        </w:rPr>
        <w:t>8</w:t>
      </w:r>
      <w:r>
        <w:rPr>
          <w:rFonts w:hint="eastAsia"/>
          <w:sz w:val="18"/>
          <w:szCs w:val="18"/>
        </w:rPr>
        <w:t>、本合同自签订之日起</w:t>
      </w:r>
      <w:r>
        <w:rPr>
          <w:rFonts w:hint="eastAsia"/>
          <w:sz w:val="18"/>
          <w:szCs w:val="18"/>
          <w:lang w:val="en-US" w:eastAsia="zh-CN"/>
        </w:rPr>
        <w:t>叁</w:t>
      </w:r>
      <w:r>
        <w:rPr>
          <w:rFonts w:hint="eastAsia"/>
          <w:sz w:val="18"/>
          <w:szCs w:val="18"/>
        </w:rPr>
        <w:t>年内有效，</w:t>
      </w:r>
      <w:r>
        <w:rPr>
          <w:rFonts w:hint="eastAsia"/>
          <w:sz w:val="18"/>
          <w:szCs w:val="18"/>
          <w:lang w:val="en-US" w:eastAsia="zh-CN"/>
        </w:rPr>
        <w:t>如</w:t>
      </w:r>
      <w:r>
        <w:rPr>
          <w:rFonts w:hint="eastAsia"/>
          <w:sz w:val="18"/>
          <w:szCs w:val="18"/>
        </w:rPr>
        <w:t>合同期满后双方无异议，自动续签叁年。</w:t>
      </w:r>
    </w:p>
    <w:p>
      <w:pPr>
        <w:spacing w:line="220" w:lineRule="atLeast"/>
        <w:rPr>
          <w:rFonts w:hint="default" w:eastAsia="微软雅黑"/>
          <w:sz w:val="18"/>
          <w:szCs w:val="18"/>
          <w:lang w:val="en-US" w:eastAsia="zh-CN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rFonts w:hint="eastAsia"/>
          <w:sz w:val="18"/>
          <w:szCs w:val="18"/>
          <w:lang w:val="en-US" w:eastAsia="zh-CN"/>
        </w:rPr>
        <w:t>9</w:t>
      </w:r>
      <w:r>
        <w:rPr>
          <w:rFonts w:hint="eastAsia"/>
          <w:sz w:val="18"/>
          <w:szCs w:val="18"/>
        </w:rPr>
        <w:t>、经甲乙双方协商一致，</w:t>
      </w:r>
      <w:r>
        <w:rPr>
          <w:rFonts w:hint="eastAsia"/>
          <w:sz w:val="18"/>
          <w:szCs w:val="18"/>
          <w:lang w:val="en-US" w:eastAsia="zh-CN"/>
        </w:rPr>
        <w:t>本合同复印件与正本同样具有法律效力。</w:t>
      </w:r>
    </w:p>
    <w:p>
      <w:pPr>
        <w:spacing w:line="220" w:lineRule="atLeast"/>
        <w:rPr>
          <w:sz w:val="18"/>
          <w:szCs w:val="18"/>
        </w:rPr>
      </w:pPr>
    </w:p>
    <w:p>
      <w:pPr>
        <w:spacing w:line="220" w:lineRule="atLeast"/>
        <w:rPr>
          <w:sz w:val="18"/>
          <w:szCs w:val="18"/>
        </w:rPr>
      </w:pPr>
    </w:p>
    <w:p>
      <w:pPr>
        <w:spacing w:line="220" w:lineRule="atLeast"/>
        <w:rPr>
          <w:sz w:val="18"/>
          <w:szCs w:val="18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2"/>
          <w:docGrid w:linePitch="360" w:charSpace="0"/>
        </w:sectPr>
      </w:pP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甲方：</w:t>
      </w:r>
      <w:r>
        <w:rPr>
          <w:sz w:val="18"/>
          <w:szCs w:val="18"/>
        </w:rPr>
        <w:t xml:space="preserve">                                                      </w:t>
      </w:r>
      <w:r>
        <w:rPr>
          <w:rFonts w:hint="eastAsia"/>
          <w:sz w:val="18"/>
          <w:szCs w:val="18"/>
        </w:rPr>
        <w:t>乙方：</w:t>
      </w:r>
      <w:r>
        <w:rPr>
          <w:rFonts w:hint="eastAsia"/>
          <w:sz w:val="18"/>
          <w:szCs w:val="18"/>
          <w:lang w:eastAsia="zh-CN"/>
        </w:rPr>
        <w:t>上海威万国际物流（</w:t>
      </w:r>
      <w:r>
        <w:rPr>
          <w:rFonts w:hint="eastAsia"/>
          <w:sz w:val="18"/>
          <w:szCs w:val="18"/>
          <w:lang w:val="en-US" w:eastAsia="zh-CN"/>
        </w:rPr>
        <w:t>集团</w:t>
      </w:r>
      <w:r>
        <w:rPr>
          <w:rFonts w:hint="eastAsia"/>
          <w:sz w:val="18"/>
          <w:szCs w:val="18"/>
          <w:lang w:eastAsia="zh-CN"/>
        </w:rPr>
        <w:t>）有限公司</w:t>
      </w:r>
    </w:p>
    <w:p>
      <w:pPr>
        <w:spacing w:line="220" w:lineRule="atLeast"/>
        <w:ind w:firstLine="180" w:firstLineChars="100"/>
        <w:rPr>
          <w:sz w:val="18"/>
          <w:szCs w:val="18"/>
        </w:rPr>
      </w:pPr>
    </w:p>
    <w:p>
      <w:pPr>
        <w:spacing w:line="22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签字盖章：</w:t>
      </w:r>
      <w:r>
        <w:rPr>
          <w:sz w:val="18"/>
          <w:szCs w:val="18"/>
        </w:rPr>
        <w:t xml:space="preserve">                   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  <w:lang w:val="en-US" w:eastAsia="zh-CN"/>
        </w:rPr>
        <w:t xml:space="preserve">  </w:t>
      </w:r>
      <w:r>
        <w:rPr>
          <w:rFonts w:hint="eastAsia"/>
          <w:sz w:val="18"/>
          <w:szCs w:val="18"/>
        </w:rPr>
        <w:t>签字盖章：</w:t>
      </w:r>
      <w:r>
        <w:rPr>
          <w:sz w:val="18"/>
          <w:szCs w:val="18"/>
        </w:rPr>
        <w:t xml:space="preserve">       </w:t>
      </w:r>
    </w:p>
    <w:p>
      <w:pPr>
        <w:spacing w:line="220" w:lineRule="atLeast"/>
        <w:rPr>
          <w:sz w:val="18"/>
          <w:szCs w:val="18"/>
        </w:rPr>
      </w:pPr>
      <w:r>
        <w:rPr>
          <w:sz w:val="18"/>
          <w:szCs w:val="18"/>
        </w:rPr>
        <w:t>20</w:t>
      </w:r>
      <w:r>
        <w:rPr>
          <w:rFonts w:hint="eastAsia"/>
          <w:sz w:val="18"/>
          <w:szCs w:val="18"/>
          <w:lang w:val="en-US" w:eastAsia="zh-CN"/>
        </w:rPr>
        <w:t>23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</w:t>
      </w:r>
      <w:r>
        <w:rPr>
          <w:sz w:val="18"/>
          <w:szCs w:val="18"/>
        </w:rPr>
        <w:t xml:space="preserve">    </w:t>
      </w:r>
      <w:bookmarkStart w:id="0" w:name="_GoBack"/>
      <w:bookmarkEnd w:id="0"/>
      <w:r>
        <w:rPr>
          <w:sz w:val="18"/>
          <w:szCs w:val="18"/>
        </w:rPr>
        <w:t xml:space="preserve">                                </w:t>
      </w:r>
      <w:r>
        <w:rPr>
          <w:rFonts w:hint="eastAsia"/>
          <w:sz w:val="18"/>
          <w:szCs w:val="18"/>
          <w:lang w:val="en-US" w:eastAsia="zh-CN"/>
        </w:rPr>
        <w:t xml:space="preserve">                                 </w:t>
      </w:r>
      <w:r>
        <w:rPr>
          <w:sz w:val="18"/>
          <w:szCs w:val="18"/>
        </w:rPr>
        <w:t>20</w:t>
      </w:r>
      <w:r>
        <w:rPr>
          <w:rFonts w:hint="eastAsia"/>
          <w:sz w:val="18"/>
          <w:szCs w:val="18"/>
          <w:lang w:val="en-US" w:eastAsia="zh-CN"/>
        </w:rPr>
        <w:t>23</w:t>
      </w:r>
      <w:r>
        <w:rPr>
          <w:rFonts w:hint="eastAsia"/>
          <w:sz w:val="18"/>
          <w:szCs w:val="18"/>
        </w:rPr>
        <w:t>年</w:t>
      </w:r>
      <w:r>
        <w:rPr>
          <w:rFonts w:hint="eastAsia"/>
          <w:sz w:val="18"/>
          <w:szCs w:val="18"/>
          <w:lang w:val="en-US" w:eastAsia="zh-CN"/>
        </w:rPr>
        <w:t>03</w:t>
      </w:r>
      <w:r>
        <w:rPr>
          <w:rFonts w:hint="eastAsia"/>
          <w:sz w:val="18"/>
          <w:szCs w:val="18"/>
        </w:rPr>
        <w:t>月</w:t>
      </w:r>
      <w:r>
        <w:rPr>
          <w:sz w:val="18"/>
          <w:szCs w:val="18"/>
        </w:rPr>
        <w:t>1</w:t>
      </w:r>
      <w:r>
        <w:rPr>
          <w:rFonts w:hint="eastAsia"/>
          <w:sz w:val="18"/>
          <w:szCs w:val="18"/>
        </w:rPr>
        <w:t>日</w:t>
      </w:r>
    </w:p>
    <w:p>
      <w:pPr>
        <w:spacing w:line="220" w:lineRule="atLeast"/>
        <w:rPr>
          <w:sz w:val="18"/>
          <w:szCs w:val="18"/>
        </w:rPr>
        <w:sectPr>
          <w:type w:val="continuous"/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  <w:r>
        <w:rPr>
          <w:sz w:val="18"/>
          <w:szCs w:val="18"/>
        </w:rPr>
        <w:t xml:space="preserve">          </w:t>
      </w:r>
    </w:p>
    <w:p>
      <w:pPr>
        <w:spacing w:line="220" w:lineRule="atLeast"/>
      </w:pPr>
    </w:p>
    <w:sectPr>
      <w:type w:val="continuous"/>
      <w:pgSz w:w="11906" w:h="16838"/>
      <w:pgMar w:top="1440" w:right="1800" w:bottom="1440" w:left="1800" w:header="708" w:footer="708" w:gutter="0"/>
      <w:cols w:space="708" w:num="2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compat>
    <w:useFELayout/>
    <w:compatSetting w:name="compatibilityMode" w:uri="http://schemas.microsoft.com/office/word" w:val="12"/>
  </w:compat>
  <w:docVars>
    <w:docVar w:name="commondata" w:val="eyJoZGlkIjoiMjUxMzk5YzIzZTVmMWZhNmI3Yjk4YWY2OWFhMTUyYzUifQ=="/>
  </w:docVars>
  <w:rsids>
    <w:rsidRoot w:val="00D31D50"/>
    <w:rsid w:val="000106C9"/>
    <w:rsid w:val="0006762E"/>
    <w:rsid w:val="000C059A"/>
    <w:rsid w:val="0017389E"/>
    <w:rsid w:val="001D4530"/>
    <w:rsid w:val="00216227"/>
    <w:rsid w:val="002833E5"/>
    <w:rsid w:val="00323B43"/>
    <w:rsid w:val="00364FCD"/>
    <w:rsid w:val="003D37D8"/>
    <w:rsid w:val="003D593E"/>
    <w:rsid w:val="00426133"/>
    <w:rsid w:val="004358AB"/>
    <w:rsid w:val="00447D56"/>
    <w:rsid w:val="005634AA"/>
    <w:rsid w:val="005D36B8"/>
    <w:rsid w:val="005E6E3A"/>
    <w:rsid w:val="00614556"/>
    <w:rsid w:val="00711E60"/>
    <w:rsid w:val="008B7726"/>
    <w:rsid w:val="00AC682A"/>
    <w:rsid w:val="00B65E27"/>
    <w:rsid w:val="00BB289C"/>
    <w:rsid w:val="00C84149"/>
    <w:rsid w:val="00D31D50"/>
    <w:rsid w:val="00D811BD"/>
    <w:rsid w:val="00ED4A8D"/>
    <w:rsid w:val="049B4C1F"/>
    <w:rsid w:val="05D04091"/>
    <w:rsid w:val="07FB307F"/>
    <w:rsid w:val="08607386"/>
    <w:rsid w:val="08825B97"/>
    <w:rsid w:val="0D1C3ED0"/>
    <w:rsid w:val="107E2B64"/>
    <w:rsid w:val="108856CC"/>
    <w:rsid w:val="112847B9"/>
    <w:rsid w:val="12EF37E0"/>
    <w:rsid w:val="14327E28"/>
    <w:rsid w:val="155A3163"/>
    <w:rsid w:val="1D994A74"/>
    <w:rsid w:val="1D9A150B"/>
    <w:rsid w:val="1DBB0293"/>
    <w:rsid w:val="1DCC31FE"/>
    <w:rsid w:val="1E93056A"/>
    <w:rsid w:val="1F4F5110"/>
    <w:rsid w:val="20A94E3B"/>
    <w:rsid w:val="22327245"/>
    <w:rsid w:val="25FC3DF2"/>
    <w:rsid w:val="27225ADA"/>
    <w:rsid w:val="27893DAB"/>
    <w:rsid w:val="299D05D6"/>
    <w:rsid w:val="309A0DD7"/>
    <w:rsid w:val="30D30397"/>
    <w:rsid w:val="32D305D1"/>
    <w:rsid w:val="34781430"/>
    <w:rsid w:val="34DD5737"/>
    <w:rsid w:val="3667474F"/>
    <w:rsid w:val="37021484"/>
    <w:rsid w:val="392E2724"/>
    <w:rsid w:val="3B196D9D"/>
    <w:rsid w:val="3B392ED5"/>
    <w:rsid w:val="40073668"/>
    <w:rsid w:val="420B38E3"/>
    <w:rsid w:val="43386D5B"/>
    <w:rsid w:val="46505044"/>
    <w:rsid w:val="473311E6"/>
    <w:rsid w:val="489D725F"/>
    <w:rsid w:val="495C2C76"/>
    <w:rsid w:val="4DFA0CB0"/>
    <w:rsid w:val="4FB10711"/>
    <w:rsid w:val="51FB0B52"/>
    <w:rsid w:val="52013EA3"/>
    <w:rsid w:val="522105B9"/>
    <w:rsid w:val="5253098E"/>
    <w:rsid w:val="56AC6148"/>
    <w:rsid w:val="56EE0C86"/>
    <w:rsid w:val="5CA36FA7"/>
    <w:rsid w:val="62A50D92"/>
    <w:rsid w:val="659B022A"/>
    <w:rsid w:val="68193361"/>
    <w:rsid w:val="69677BC1"/>
    <w:rsid w:val="6C586E75"/>
    <w:rsid w:val="6FA605E5"/>
    <w:rsid w:val="707F70C6"/>
    <w:rsid w:val="70EE7DA8"/>
    <w:rsid w:val="727D7636"/>
    <w:rsid w:val="7511121F"/>
    <w:rsid w:val="75C81A90"/>
    <w:rsid w:val="7758241F"/>
    <w:rsid w:val="785E1D7B"/>
    <w:rsid w:val="79232C0E"/>
    <w:rsid w:val="7BEE5100"/>
    <w:rsid w:val="7D221505"/>
    <w:rsid w:val="7DDB05BC"/>
    <w:rsid w:val="7E786F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"/>
    <w:semiHidden/>
    <w:qFormat/>
    <w:uiPriority w:val="99"/>
    <w:pPr>
      <w:ind w:left="100" w:leftChars="2500"/>
    </w:pPr>
  </w:style>
  <w:style w:type="character" w:customStyle="1" w:styleId="5">
    <w:name w:val="日期 Char"/>
    <w:basedOn w:val="4"/>
    <w:link w:val="2"/>
    <w:semiHidden/>
    <w:qFormat/>
    <w:locked/>
    <w:uiPriority w:val="99"/>
    <w:rPr>
      <w:rFonts w:ascii="Tahoma" w:hAnsi="Tahoma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698</Characters>
  <Lines>5</Lines>
  <Paragraphs>1</Paragraphs>
  <TotalTime>1</TotalTime>
  <ScaleCrop>false</ScaleCrop>
  <LinksUpToDate>false</LinksUpToDate>
  <CharactersWithSpaces>819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2015-04-20T01:51:00Z</dcterms:created>
  <dc:creator>Administrator</dc:creator>
  <cp:lastModifiedBy>周文龙</cp:lastModifiedBy>
  <dcterms:modified xsi:type="dcterms:W3CDTF">2023-05-30T05:51:40Z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22E03FD58729462C8668F60EBF38A1BD</vt:lpwstr>
  </property>
</Properties>
</file>