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3840" w:firstLineChars="1600"/>
        <w:rPr>
          <w:rFonts w:hint="eastAsia" w:eastAsia="黑体"/>
          <w:sz w:val="24"/>
          <w:lang w:eastAsia="zh-CN"/>
        </w:rPr>
      </w:pPr>
      <w:r>
        <w:rPr>
          <w:rFonts w:hint="eastAsia" w:eastAsia="黑体"/>
          <w:sz w:val="24"/>
          <w:lang w:eastAsia="zh-CN"/>
        </w:rPr>
        <w:t>代 理 报 关 委 托 书</w:t>
      </w:r>
    </w:p>
    <w:p>
      <w:pPr>
        <w:spacing w:line="240" w:lineRule="atLeast"/>
        <w:ind w:right="100" w:firstLine="800" w:firstLineChars="400"/>
        <w:jc w:val="right"/>
        <w:rPr>
          <w:rFonts w:eastAsia="黑体"/>
          <w:sz w:val="28"/>
          <w:lang w:eastAsia="zh-CN"/>
        </w:rPr>
      </w:pPr>
      <w:r>
        <w:rPr>
          <w:rFonts w:hint="eastAsia" w:eastAsia="黑体"/>
          <w:lang w:eastAsia="zh-CN"/>
        </w:rPr>
        <w:t>编号：</w:t>
      </w:r>
      <w:r>
        <w:rPr>
          <w:rFonts w:hint="eastAsia" w:eastAsia="黑体"/>
          <w:sz w:val="28"/>
          <w:lang w:eastAsia="zh-CN"/>
        </w:rPr>
        <w:t>□□□□□□□□□□□</w:t>
      </w:r>
    </w:p>
    <w:p>
      <w:pPr>
        <w:spacing w:line="240" w:lineRule="atLeast"/>
        <w:ind w:firstLine="33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：</w:t>
      </w:r>
    </w:p>
    <w:p>
      <w:pPr>
        <w:spacing w:line="240" w:lineRule="atLeast"/>
        <w:ind w:firstLine="40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我单位现</w:t>
      </w:r>
      <w:r>
        <w:rPr>
          <w:szCs w:val="21"/>
          <w:lang w:eastAsia="zh-CN"/>
        </w:rPr>
        <w:t xml:space="preserve">      </w:t>
      </w:r>
      <w:r>
        <w:rPr>
          <w:rFonts w:eastAsia="楷体_GB2312"/>
          <w:szCs w:val="21"/>
          <w:lang w:eastAsia="zh-CN"/>
        </w:rPr>
        <w:t>(</w:t>
      </w:r>
      <w:r>
        <w:rPr>
          <w:rFonts w:hint="eastAsia" w:eastAsia="楷体_GB2312"/>
          <w:szCs w:val="21"/>
          <w:lang w:eastAsia="zh-CN"/>
        </w:rPr>
        <w:t>A逐票、B长期)</w:t>
      </w:r>
      <w:r>
        <w:rPr>
          <w:rFonts w:hint="eastAsia"/>
          <w:szCs w:val="21"/>
          <w:lang w:eastAsia="zh-CN"/>
        </w:rPr>
        <w:t>委托贵公司代理      等通关事宜。</w:t>
      </w:r>
      <w:r>
        <w:rPr>
          <w:rFonts w:hint="eastAsia" w:eastAsia="楷体_GB2312"/>
          <w:szCs w:val="21"/>
          <w:lang w:eastAsia="zh-CN"/>
        </w:rPr>
        <w:t>（A、填单申报B、辅助查验C、垫缴税款D、办理海关证明联E、审批手册F、核销手册G、申办减免税手续H、其他 ）</w:t>
      </w:r>
      <w:r>
        <w:rPr>
          <w:rFonts w:hint="eastAsia"/>
          <w:szCs w:val="21"/>
          <w:lang w:eastAsia="zh-CN"/>
        </w:rPr>
        <w:t>详见《委托报关协议》。</w:t>
      </w:r>
    </w:p>
    <w:p>
      <w:pPr>
        <w:pStyle w:val="2"/>
        <w:spacing w:line="240" w:lineRule="atLeast"/>
        <w:ind w:firstLine="360" w:firstLineChars="200"/>
        <w:rPr>
          <w:rFonts w:hint="eastAsia" w:ascii="Times New Roman"/>
          <w:sz w:val="21"/>
          <w:szCs w:val="21"/>
        </w:rPr>
      </w:pPr>
      <w:r>
        <w:rPr>
          <w:rFonts w:hint="eastAsia" w:ascii="Times New Roman"/>
          <w:sz w:val="21"/>
          <w:szCs w:val="21"/>
        </w:rPr>
        <w:t>我单位保证遵守《海关法》和国家有关法规，保证所提供的情况真实、完整、单货相符。否则，愿承担相关法律责任。</w:t>
      </w:r>
    </w:p>
    <w:p>
      <w:pPr>
        <w:spacing w:line="240" w:lineRule="atLeast"/>
        <w:ind w:firstLine="40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本委托书有效期自签字之日起至        年    月    日止。</w:t>
      </w:r>
    </w:p>
    <w:p>
      <w:pPr>
        <w:spacing w:line="240" w:lineRule="atLeast"/>
        <w:ind w:firstLine="400" w:firstLineChars="200"/>
        <w:rPr>
          <w:rFonts w:hint="eastAsia"/>
          <w:szCs w:val="21"/>
          <w:lang w:eastAsia="zh-CN"/>
        </w:rPr>
      </w:pPr>
    </w:p>
    <w:p>
      <w:pPr>
        <w:spacing w:line="240" w:lineRule="atLeast"/>
        <w:ind w:firstLine="6600" w:firstLineChars="33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委托方（盖章）：</w:t>
      </w:r>
    </w:p>
    <w:p>
      <w:pPr>
        <w:spacing w:line="240" w:lineRule="atLeast"/>
        <w:ind w:firstLine="279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 xml:space="preserve">                                     </w:t>
      </w:r>
    </w:p>
    <w:p>
      <w:pPr>
        <w:spacing w:line="240" w:lineRule="atLeast"/>
        <w:ind w:firstLine="1080"/>
        <w:rPr>
          <w:szCs w:val="21"/>
          <w:lang w:eastAsia="zh-CN"/>
        </w:rPr>
      </w:pPr>
      <w:r>
        <w:rPr>
          <w:rFonts w:hint="eastAsia"/>
          <w:szCs w:val="21"/>
          <w:lang w:eastAsia="zh-CN"/>
        </w:rPr>
        <w:t>法定代表人或其授权签署《代理报关委托书》的人（签字）</w:t>
      </w:r>
    </w:p>
    <w:p>
      <w:pPr>
        <w:spacing w:line="240" w:lineRule="atLeast"/>
        <w:ind w:firstLine="7200" w:firstLineChars="3600"/>
        <w:rPr>
          <w:rFonts w:hint="eastAsia"/>
          <w:szCs w:val="21"/>
          <w:lang w:eastAsia="zh-CN"/>
        </w:rPr>
      </w:pPr>
      <w:r>
        <w:rPr>
          <w:rFonts w:hint="eastAsia"/>
          <w:szCs w:val="21"/>
          <w:lang w:eastAsia="zh-CN"/>
        </w:rPr>
        <w:t>年    月    日</w:t>
      </w:r>
    </w:p>
    <w:p>
      <w:pPr>
        <w:spacing w:line="240" w:lineRule="atLeast"/>
        <w:ind w:firstLine="6000" w:firstLineChars="3000"/>
        <w:rPr>
          <w:rFonts w:hint="eastAsia"/>
          <w:szCs w:val="21"/>
          <w:lang w:eastAsia="zh-CN"/>
        </w:rPr>
      </w:pPr>
    </w:p>
    <w:p>
      <w:pPr>
        <w:spacing w:line="240" w:lineRule="atLeast"/>
        <w:jc w:val="center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  <w:lang w:eastAsia="zh-CN"/>
        </w:rPr>
        <w:t xml:space="preserve"> 委 托</w:t>
      </w:r>
      <w:r>
        <w:rPr>
          <w:rFonts w:eastAsia="黑体"/>
          <w:sz w:val="32"/>
          <w:lang w:eastAsia="zh-CN"/>
        </w:rPr>
        <w:t xml:space="preserve"> </w:t>
      </w:r>
      <w:r>
        <w:rPr>
          <w:rFonts w:hint="eastAsia" w:eastAsia="黑体"/>
          <w:sz w:val="32"/>
          <w:lang w:eastAsia="zh-CN"/>
        </w:rPr>
        <w:t>报 关 协 议</w:t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3310890</wp:posOffset>
            </wp:positionH>
            <wp:positionV relativeFrom="paragraph">
              <wp:posOffset>8441055</wp:posOffset>
            </wp:positionV>
            <wp:extent cx="1276350" cy="1228725"/>
            <wp:effectExtent l="0" t="0" r="0" b="9525"/>
            <wp:wrapNone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hint="eastAsia"/>
          <w:sz w:val="18"/>
          <w:lang w:eastAsia="zh-CN"/>
        </w:rPr>
      </w:pPr>
      <w:r>
        <w:rPr>
          <w:rFonts w:hint="eastAsia"/>
          <w:sz w:val="18"/>
          <w:lang w:eastAsia="zh-CN"/>
        </w:rPr>
        <w:t>为</w:t>
      </w:r>
      <w:r>
        <w:rPr>
          <w:rFonts w:hint="eastAsia"/>
          <w:lang w:eastAsia="zh-CN"/>
        </w:rPr>
        <w:t>明确委托报关具体事项和各自责任，双方经平等协商签定协议如下：</w:t>
      </w:r>
    </w:p>
    <w:tbl>
      <w:tblPr>
        <w:tblStyle w:val="5"/>
        <w:tblW w:w="10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3720"/>
        <w:gridCol w:w="240"/>
        <w:gridCol w:w="1980"/>
        <w:gridCol w:w="1624"/>
        <w:gridCol w:w="1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委托方</w:t>
            </w:r>
          </w:p>
        </w:tc>
        <w:tc>
          <w:tcPr>
            <w:tcW w:w="3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restart"/>
            <w:tcBorders>
              <w:top w:val="nil"/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被委托方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trike/>
                <w:sz w:val="18"/>
              </w:rPr>
            </w:pPr>
            <w:r>
              <w:rPr>
                <w:rFonts w:hint="eastAsia"/>
                <w:sz w:val="18"/>
              </w:rPr>
              <w:t>主要货物名称</w:t>
            </w:r>
          </w:p>
        </w:tc>
        <w:tc>
          <w:tcPr>
            <w:tcW w:w="37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18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*报关单编码</w:t>
            </w:r>
          </w:p>
        </w:tc>
        <w:tc>
          <w:tcPr>
            <w:tcW w:w="32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No.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HS编码</w:t>
            </w:r>
          </w:p>
        </w:tc>
        <w:tc>
          <w:tcPr>
            <w:tcW w:w="3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24"/>
              </w:rPr>
              <w:t>□□□□□□□□□□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tcBorders>
              <w:top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收到单证日期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货物总价</w:t>
            </w:r>
          </w:p>
        </w:tc>
        <w:tc>
          <w:tcPr>
            <w:tcW w:w="3720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 xml:space="preserve">          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restart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收到单证情况</w:t>
            </w:r>
          </w:p>
        </w:tc>
        <w:tc>
          <w:tcPr>
            <w:tcW w:w="1624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合同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16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发票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进出口日期</w:t>
            </w:r>
          </w:p>
        </w:tc>
        <w:tc>
          <w:tcPr>
            <w:tcW w:w="3720" w:type="dxa"/>
            <w:tcBorders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年      月       日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装箱清单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16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提（运）单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tcBorders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提单号</w:t>
            </w:r>
          </w:p>
        </w:tc>
        <w:tc>
          <w:tcPr>
            <w:tcW w:w="3720" w:type="dxa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624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加工贸易手册</w:t>
            </w:r>
            <w:r>
              <w:rPr>
                <w:rFonts w:hint="eastAsia"/>
                <w:sz w:val="24"/>
              </w:rPr>
              <w:t>□</w:t>
            </w:r>
          </w:p>
        </w:tc>
        <w:tc>
          <w:tcPr>
            <w:tcW w:w="1616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许可证件</w:t>
            </w:r>
            <w:r>
              <w:rPr>
                <w:rFonts w:hint="eastAsia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strike/>
                <w:sz w:val="18"/>
              </w:rPr>
            </w:pPr>
            <w:r>
              <w:rPr>
                <w:rFonts w:hint="eastAsia"/>
                <w:sz w:val="18"/>
              </w:rPr>
              <w:t>贸易方式</w:t>
            </w:r>
          </w:p>
        </w:tc>
        <w:tc>
          <w:tcPr>
            <w:tcW w:w="372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vMerge w:val="continue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3240" w:type="dxa"/>
            <w:gridSpan w:val="2"/>
            <w:vAlign w:val="top"/>
          </w:tcPr>
          <w:p>
            <w:pPr>
              <w:spacing w:line="24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20" w:type="dxa"/>
            <w:tcBorders>
              <w:top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原产地</w:t>
            </w:r>
            <w:r>
              <w:rPr>
                <w:sz w:val="18"/>
              </w:rPr>
              <w:t>/</w:t>
            </w:r>
            <w:r>
              <w:rPr>
                <w:rFonts w:hint="eastAsia"/>
                <w:sz w:val="18"/>
              </w:rPr>
              <w:t>货源地</w:t>
            </w:r>
          </w:p>
        </w:tc>
        <w:tc>
          <w:tcPr>
            <w:tcW w:w="3720" w:type="dxa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240" w:type="dxa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980" w:type="dxa"/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报关收费</w:t>
            </w:r>
          </w:p>
        </w:tc>
        <w:tc>
          <w:tcPr>
            <w:tcW w:w="3240" w:type="dxa"/>
            <w:gridSpan w:val="2"/>
            <w:vAlign w:val="top"/>
          </w:tcPr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人民币：                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</w:trPr>
        <w:tc>
          <w:tcPr>
            <w:tcW w:w="53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其他要求：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承诺说明：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</w:trPr>
        <w:tc>
          <w:tcPr>
            <w:tcW w:w="53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lang w:eastAsia="zh-CN"/>
              </w:rPr>
              <w:t>背面所列通用条款是本协议不可分割的一部分，对本协议的签署构成了对背面通用条款的同意。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  <w:lang w:eastAsia="zh-CN"/>
              </w:rPr>
            </w:pPr>
          </w:p>
        </w:tc>
        <w:tc>
          <w:tcPr>
            <w:tcW w:w="522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背面所列通用条款是本协议不可分割的一部分，对本协议的签署构成了对背面通用条款的同意。</w:t>
            </w:r>
          </w:p>
          <w:p>
            <w:pPr>
              <w:pStyle w:val="3"/>
              <w:tabs>
                <w:tab w:val="clear" w:pos="4153"/>
                <w:tab w:val="clear" w:pos="8306"/>
              </w:tabs>
              <w:snapToGrid/>
              <w:spacing w:line="240" w:lineRule="atLeast"/>
              <w:rPr>
                <w:rFonts w:hint="eastAsia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3" w:hRule="atLeast"/>
        </w:trPr>
        <w:tc>
          <w:tcPr>
            <w:tcW w:w="5340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委托方业务签章：</w:t>
            </w:r>
          </w:p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经办人签章：</w:t>
            </w:r>
          </w:p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联系电话：                                    年  月  日</w:t>
            </w:r>
          </w:p>
        </w:tc>
        <w:tc>
          <w:tcPr>
            <w:tcW w:w="240" w:type="dxa"/>
            <w:vMerge w:val="continue"/>
            <w:tcBorders>
              <w:left w:val="single" w:color="auto" w:sz="4" w:space="0"/>
              <w:bottom w:val="nil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/>
                <w:sz w:val="18"/>
              </w:rPr>
            </w:pPr>
          </w:p>
        </w:tc>
        <w:tc>
          <w:tcPr>
            <w:tcW w:w="5220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被委托方业务签章：</w:t>
            </w:r>
          </w:p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</w:p>
          <w:p>
            <w:pPr>
              <w:spacing w:line="240" w:lineRule="atLeast"/>
              <w:rPr>
                <w:rFonts w:hint="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经办报关员签章：</w:t>
            </w:r>
          </w:p>
          <w:p>
            <w:pPr>
              <w:spacing w:line="240" w:lineRule="atLeas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联系电话：                                   年  月  日</w:t>
            </w:r>
          </w:p>
        </w:tc>
      </w:tr>
    </w:tbl>
    <w:p>
      <w:pPr>
        <w:spacing w:line="240" w:lineRule="atLeast"/>
        <w:ind w:right="-1174" w:rightChars="-587"/>
        <w:rPr>
          <w:rFonts w:hint="eastAsia"/>
          <w:sz w:val="24"/>
          <w:lang w:eastAsia="zh-CN"/>
        </w:rPr>
      </w:pPr>
      <w:r>
        <w:rPr>
          <w:rFonts w:hint="eastAsia"/>
          <w:lang w:eastAsia="zh-CN"/>
        </w:rPr>
        <w:t>（白联：海关留存、黄联：被委托方留存、红联：委托方留存）                   中国报关协会监制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4E5E7C"/>
    <w:rsid w:val="1E0443DD"/>
    <w:rsid w:val="442F1CF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1"/>
      <w:szCs w:val="22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widowControl w:val="0"/>
      <w:ind w:firstLine="630"/>
      <w:jc w:val="both"/>
    </w:pPr>
    <w:rPr>
      <w:rFonts w:ascii="仿宋_GB2312" w:eastAsia="仿宋_GB2312"/>
      <w:kern w:val="2"/>
      <w:sz w:val="32"/>
      <w:lang w:eastAsia="zh-CN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Administrator.2016-20161012XU</dc:creator>
  <cp:lastModifiedBy>Administrator</cp:lastModifiedBy>
  <dcterms:modified xsi:type="dcterms:W3CDTF">2017-03-06T01:22:54Z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